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E2" w:rsidRDefault="001863DD" w:rsidP="001863DD">
      <w:pPr>
        <w:spacing w:after="0"/>
        <w:jc w:val="center"/>
        <w:rPr>
          <w:szCs w:val="144"/>
        </w:rPr>
      </w:pPr>
      <w:bookmarkStart w:id="0" w:name="_GoBack"/>
      <w:bookmarkEnd w:id="0"/>
      <w:r>
        <w:rPr>
          <w:szCs w:val="144"/>
        </w:rPr>
        <w:t>Precal 5.1: Verifying Trig Identities</w:t>
      </w:r>
    </w:p>
    <w:p w:rsidR="001863DD" w:rsidRDefault="001863DD" w:rsidP="001863DD">
      <w:pPr>
        <w:spacing w:after="0"/>
        <w:jc w:val="center"/>
        <w:rPr>
          <w:rFonts w:ascii="Running for a cause" w:hAnsi="Running for a cause"/>
          <w:sz w:val="28"/>
          <w:szCs w:val="28"/>
        </w:rPr>
      </w:pPr>
      <w:r>
        <w:rPr>
          <w:rFonts w:ascii="Running for a cause" w:hAnsi="Running for a cause"/>
          <w:sz w:val="28"/>
          <w:szCs w:val="28"/>
        </w:rPr>
        <w:t>GOAL: Show one side can be simplified so it is identical to the other side.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3852"/>
        <w:gridCol w:w="3852"/>
      </w:tblGrid>
      <w:tr w:rsidR="00D816FA" w:rsidTr="00F66D57">
        <w:tc>
          <w:tcPr>
            <w:tcW w:w="385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816FA" w:rsidRPr="005C0AF6" w:rsidRDefault="00D816FA" w:rsidP="00F66D57">
            <w:pPr>
              <w:jc w:val="center"/>
              <w:rPr>
                <w:rFonts w:ascii="Running for a cause" w:hAnsi="Running for a cause"/>
                <w:b/>
                <w:sz w:val="28"/>
                <w:szCs w:val="28"/>
              </w:rPr>
            </w:pPr>
            <w:r w:rsidRPr="005C0AF6">
              <w:rPr>
                <w:rFonts w:ascii="Running for a cause" w:hAnsi="Running for a cause"/>
                <w:b/>
                <w:sz w:val="28"/>
                <w:szCs w:val="28"/>
              </w:rPr>
              <w:t>Reciprocal Identities</w:t>
            </w:r>
          </w:p>
        </w:tc>
        <w:tc>
          <w:tcPr>
            <w:tcW w:w="3852" w:type="dxa"/>
            <w:tcBorders>
              <w:top w:val="single" w:sz="18" w:space="0" w:color="auto"/>
            </w:tcBorders>
          </w:tcPr>
          <w:p w:rsidR="00D816FA" w:rsidRPr="005C0AF6" w:rsidRDefault="00D816FA" w:rsidP="00F66D57">
            <w:pPr>
              <w:jc w:val="center"/>
              <w:rPr>
                <w:rFonts w:ascii="Running for a cause" w:hAnsi="Running for a cause"/>
                <w:b/>
                <w:sz w:val="28"/>
                <w:szCs w:val="28"/>
              </w:rPr>
            </w:pPr>
            <w:r w:rsidRPr="005C0AF6">
              <w:rPr>
                <w:rFonts w:ascii="Running for a cause" w:hAnsi="Running for a cause"/>
                <w:b/>
                <w:sz w:val="28"/>
                <w:szCs w:val="28"/>
              </w:rPr>
              <w:t>Quotient Identities</w:t>
            </w:r>
          </w:p>
        </w:tc>
        <w:tc>
          <w:tcPr>
            <w:tcW w:w="3852" w:type="dxa"/>
            <w:tcBorders>
              <w:top w:val="single" w:sz="18" w:space="0" w:color="auto"/>
              <w:right w:val="single" w:sz="18" w:space="0" w:color="auto"/>
            </w:tcBorders>
          </w:tcPr>
          <w:p w:rsidR="00D816FA" w:rsidRPr="005C0AF6" w:rsidRDefault="00D816FA" w:rsidP="00F66D57">
            <w:pPr>
              <w:jc w:val="center"/>
              <w:rPr>
                <w:rFonts w:ascii="Running for a cause" w:hAnsi="Running for a cause"/>
                <w:b/>
                <w:sz w:val="28"/>
                <w:szCs w:val="28"/>
              </w:rPr>
            </w:pPr>
            <w:r w:rsidRPr="005C0AF6">
              <w:rPr>
                <w:rFonts w:ascii="Running for a cause" w:hAnsi="Running for a cause"/>
                <w:b/>
                <w:sz w:val="28"/>
                <w:szCs w:val="28"/>
              </w:rPr>
              <w:t>Pythagorean Identities</w:t>
            </w:r>
          </w:p>
        </w:tc>
      </w:tr>
      <w:tr w:rsidR="00D816FA" w:rsidTr="00997EEB">
        <w:trPr>
          <w:trHeight w:val="3635"/>
        </w:trPr>
        <w:tc>
          <w:tcPr>
            <w:tcW w:w="19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816FA" w:rsidRDefault="005C0AF6" w:rsidP="005C0AF6">
            <w:pPr>
              <w:spacing w:line="360" w:lineRule="auto"/>
              <w:jc w:val="center"/>
              <w:rPr>
                <w:rFonts w:ascii="Calibri" w:hAnsi="Calibri"/>
                <w:szCs w:val="144"/>
              </w:rPr>
            </w:pPr>
            <w:r w:rsidRPr="009762C4">
              <w:rPr>
                <w:rFonts w:ascii="Calibri" w:hAnsi="Calibri"/>
                <w:position w:val="-16"/>
                <w:szCs w:val="144"/>
              </w:rPr>
              <w:object w:dxaOrig="104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65.25pt;height:26.25pt" o:ole="">
                  <v:imagedata r:id="rId6" o:title=""/>
                </v:shape>
                <o:OLEObject Type="Embed" ProgID="Equation.3" ShapeID="_x0000_i1032" DrawAspect="Content" ObjectID="_1514092872" r:id="rId7"/>
              </w:object>
            </w:r>
          </w:p>
          <w:p w:rsidR="00D816FA" w:rsidRDefault="005C0AF6" w:rsidP="005C0AF6">
            <w:pPr>
              <w:spacing w:line="360" w:lineRule="auto"/>
              <w:jc w:val="center"/>
              <w:rPr>
                <w:rFonts w:ascii="Calibri" w:hAnsi="Calibri"/>
                <w:szCs w:val="144"/>
              </w:rPr>
            </w:pPr>
            <w:r w:rsidRPr="009762C4">
              <w:rPr>
                <w:rFonts w:ascii="Calibri" w:hAnsi="Calibri"/>
                <w:position w:val="-14"/>
                <w:szCs w:val="144"/>
              </w:rPr>
              <w:object w:dxaOrig="1120" w:dyaOrig="400">
                <v:shape id="_x0000_i1033" type="#_x0000_t75" style="width:63.75pt;height:23.25pt" o:ole="">
                  <v:imagedata r:id="rId8" o:title=""/>
                </v:shape>
                <o:OLEObject Type="Embed" ProgID="Equation.3" ShapeID="_x0000_i1033" DrawAspect="Content" ObjectID="_1514092873" r:id="rId9"/>
              </w:object>
            </w:r>
          </w:p>
          <w:p w:rsidR="00D816FA" w:rsidRDefault="005C0AF6" w:rsidP="005C0AF6">
            <w:pPr>
              <w:spacing w:line="360" w:lineRule="auto"/>
              <w:jc w:val="center"/>
              <w:rPr>
                <w:rFonts w:ascii="Calibri" w:hAnsi="Calibri"/>
                <w:szCs w:val="144"/>
              </w:rPr>
            </w:pPr>
            <w:r w:rsidRPr="009762C4">
              <w:rPr>
                <w:rFonts w:ascii="Calibri" w:hAnsi="Calibri"/>
                <w:position w:val="-14"/>
                <w:szCs w:val="144"/>
              </w:rPr>
              <w:object w:dxaOrig="1100" w:dyaOrig="400">
                <v:shape id="_x0000_i1034" type="#_x0000_t75" style="width:62.25pt;height:22.5pt" o:ole="">
                  <v:imagedata r:id="rId10" o:title=""/>
                </v:shape>
                <o:OLEObject Type="Embed" ProgID="Equation.3" ShapeID="_x0000_i1034" DrawAspect="Content" ObjectID="_1514092874" r:id="rId11"/>
              </w:object>
            </w:r>
          </w:p>
        </w:tc>
        <w:tc>
          <w:tcPr>
            <w:tcW w:w="1926" w:type="dxa"/>
            <w:tcBorders>
              <w:bottom w:val="single" w:sz="18" w:space="0" w:color="auto"/>
            </w:tcBorders>
            <w:vAlign w:val="center"/>
          </w:tcPr>
          <w:p w:rsidR="00D816FA" w:rsidRDefault="005C0AF6" w:rsidP="005C0AF6">
            <w:pPr>
              <w:spacing w:line="360" w:lineRule="auto"/>
              <w:jc w:val="center"/>
              <w:rPr>
                <w:rFonts w:ascii="Calibri" w:hAnsi="Calibri"/>
                <w:szCs w:val="144"/>
              </w:rPr>
            </w:pPr>
            <w:r w:rsidRPr="009762C4">
              <w:rPr>
                <w:rFonts w:ascii="Calibri" w:hAnsi="Calibri"/>
                <w:position w:val="-14"/>
                <w:szCs w:val="144"/>
              </w:rPr>
              <w:object w:dxaOrig="1060" w:dyaOrig="400">
                <v:shape id="_x0000_i1035" type="#_x0000_t75" style="width:63pt;height:24pt" o:ole="">
                  <v:imagedata r:id="rId12" o:title=""/>
                </v:shape>
                <o:OLEObject Type="Embed" ProgID="Equation.3" ShapeID="_x0000_i1035" DrawAspect="Content" ObjectID="_1514092875" r:id="rId13"/>
              </w:object>
            </w:r>
          </w:p>
          <w:p w:rsidR="00D816FA" w:rsidRDefault="005C0AF6" w:rsidP="005C0AF6">
            <w:pPr>
              <w:spacing w:line="360" w:lineRule="auto"/>
              <w:jc w:val="center"/>
              <w:rPr>
                <w:rFonts w:ascii="Calibri" w:hAnsi="Calibri"/>
                <w:szCs w:val="144"/>
              </w:rPr>
            </w:pPr>
            <w:r w:rsidRPr="009762C4">
              <w:rPr>
                <w:rFonts w:ascii="Calibri" w:hAnsi="Calibri"/>
                <w:position w:val="-16"/>
                <w:szCs w:val="144"/>
              </w:rPr>
              <w:object w:dxaOrig="1120" w:dyaOrig="420">
                <v:shape id="_x0000_i1036" type="#_x0000_t75" style="width:69.75pt;height:26.25pt" o:ole="">
                  <v:imagedata r:id="rId14" o:title=""/>
                </v:shape>
                <o:OLEObject Type="Embed" ProgID="Equation.3" ShapeID="_x0000_i1036" DrawAspect="Content" ObjectID="_1514092876" r:id="rId15"/>
              </w:object>
            </w:r>
          </w:p>
          <w:p w:rsidR="00D816FA" w:rsidRDefault="005C0AF6" w:rsidP="005C0AF6">
            <w:pPr>
              <w:spacing w:line="360" w:lineRule="auto"/>
              <w:jc w:val="center"/>
              <w:rPr>
                <w:rFonts w:ascii="Calibri" w:hAnsi="Calibri"/>
                <w:szCs w:val="144"/>
              </w:rPr>
            </w:pPr>
            <w:r w:rsidRPr="009762C4">
              <w:rPr>
                <w:rFonts w:ascii="Calibri" w:hAnsi="Calibri"/>
                <w:position w:val="-16"/>
                <w:szCs w:val="144"/>
              </w:rPr>
              <w:object w:dxaOrig="1100" w:dyaOrig="420">
                <v:shape id="_x0000_i1037" type="#_x0000_t75" style="width:68.25pt;height:25.5pt" o:ole="">
                  <v:imagedata r:id="rId16" o:title=""/>
                </v:shape>
                <o:OLEObject Type="Embed" ProgID="Equation.3" ShapeID="_x0000_i1037" DrawAspect="Content" ObjectID="_1514092877" r:id="rId17"/>
              </w:object>
            </w:r>
          </w:p>
        </w:tc>
        <w:tc>
          <w:tcPr>
            <w:tcW w:w="3852" w:type="dxa"/>
            <w:tcBorders>
              <w:bottom w:val="single" w:sz="18" w:space="0" w:color="auto"/>
            </w:tcBorders>
            <w:vAlign w:val="center"/>
          </w:tcPr>
          <w:p w:rsidR="00D816FA" w:rsidRDefault="005C0AF6" w:rsidP="00F66D57">
            <w:pPr>
              <w:jc w:val="center"/>
              <w:rPr>
                <w:rFonts w:ascii="Calibri" w:hAnsi="Calibri"/>
                <w:szCs w:val="144"/>
              </w:rPr>
            </w:pPr>
            <w:r w:rsidRPr="008A46AF">
              <w:rPr>
                <w:rFonts w:ascii="Calibri" w:hAnsi="Calibri"/>
                <w:position w:val="-22"/>
                <w:szCs w:val="144"/>
              </w:rPr>
              <w:object w:dxaOrig="1200" w:dyaOrig="560">
                <v:shape id="_x0000_i1038" type="#_x0000_t75" style="width:68.25pt;height:31.5pt" o:ole="">
                  <v:imagedata r:id="rId18" o:title=""/>
                </v:shape>
                <o:OLEObject Type="Embed" ProgID="Equation.3" ShapeID="_x0000_i1038" DrawAspect="Content" ObjectID="_1514092878" r:id="rId19"/>
              </w:object>
            </w:r>
            <w:r w:rsidR="00D816FA">
              <w:rPr>
                <w:rFonts w:ascii="Calibri" w:hAnsi="Calibri"/>
                <w:szCs w:val="144"/>
              </w:rPr>
              <w:t xml:space="preserve">          </w:t>
            </w:r>
            <w:r w:rsidRPr="008A46AF">
              <w:rPr>
                <w:rFonts w:ascii="Calibri" w:hAnsi="Calibri"/>
                <w:position w:val="-22"/>
                <w:szCs w:val="144"/>
              </w:rPr>
              <w:object w:dxaOrig="1180" w:dyaOrig="560">
                <v:shape id="_x0000_i1039" type="#_x0000_t75" style="width:67.5pt;height:31.5pt" o:ole="">
                  <v:imagedata r:id="rId20" o:title=""/>
                </v:shape>
                <o:OLEObject Type="Embed" ProgID="Equation.3" ShapeID="_x0000_i1039" DrawAspect="Content" ObjectID="_1514092879" r:id="rId21"/>
              </w:object>
            </w:r>
          </w:p>
          <w:p w:rsidR="005C0AF6" w:rsidRDefault="005C0AF6" w:rsidP="00F66D57">
            <w:pPr>
              <w:jc w:val="center"/>
              <w:rPr>
                <w:rFonts w:ascii="Calibri" w:hAnsi="Calibri"/>
                <w:i/>
                <w:szCs w:val="144"/>
              </w:rPr>
            </w:pPr>
          </w:p>
          <w:p w:rsidR="005C0AF6" w:rsidRPr="005C0AF6" w:rsidRDefault="005C0AF6" w:rsidP="00F66D57">
            <w:pPr>
              <w:jc w:val="center"/>
              <w:rPr>
                <w:rFonts w:ascii="Calibri" w:hAnsi="Calibri"/>
                <w:i/>
                <w:szCs w:val="144"/>
              </w:rPr>
            </w:pPr>
            <w:r>
              <w:rPr>
                <w:rFonts w:ascii="Calibri" w:hAnsi="Calibri"/>
                <w:i/>
                <w:szCs w:val="144"/>
              </w:rPr>
              <w:t>Hint: only use these if tangent and cotangent are mixed with other trig functions</w:t>
            </w:r>
          </w:p>
        </w:tc>
        <w:tc>
          <w:tcPr>
            <w:tcW w:w="38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0AF6" w:rsidRDefault="00997EEB" w:rsidP="00997EEB">
            <w:pPr>
              <w:rPr>
                <w:rFonts w:ascii="Calibri" w:hAnsi="Calibri"/>
                <w:szCs w:val="144"/>
              </w:rPr>
            </w:pPr>
            <w:r>
              <w:rPr>
                <w:rFonts w:ascii="Calibri" w:hAnsi="Calibri"/>
                <w:noProof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100330</wp:posOffset>
                      </wp:positionV>
                      <wp:extent cx="697865" cy="257175"/>
                      <wp:effectExtent l="37465" t="12700" r="7620" b="6350"/>
                      <wp:wrapNone/>
                      <wp:docPr id="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97865" cy="25717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14DFB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39" o:spid="_x0000_s1026" type="#_x0000_t6" style="position:absolute;margin-left:61pt;margin-top:7.9pt;width:54.95pt;height:20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"/>
                  </w:pict>
                </mc:Fallback>
              </mc:AlternateContent>
            </w:r>
          </w:p>
          <w:p w:rsidR="005C0AF6" w:rsidRDefault="005C0AF6" w:rsidP="00F66D57">
            <w:pPr>
              <w:jc w:val="center"/>
              <w:rPr>
                <w:rFonts w:ascii="Calibri" w:hAnsi="Calibri"/>
                <w:szCs w:val="144"/>
              </w:rPr>
            </w:pPr>
          </w:p>
          <w:p w:rsidR="005C0AF6" w:rsidRDefault="005C0AF6" w:rsidP="00F66D57">
            <w:pPr>
              <w:jc w:val="center"/>
              <w:rPr>
                <w:rFonts w:ascii="Calibri" w:hAnsi="Calibri"/>
                <w:szCs w:val="144"/>
              </w:rPr>
            </w:pPr>
            <w:r>
              <w:rPr>
                <w:rFonts w:ascii="Calibri" w:hAnsi="Calibri"/>
                <w:noProof/>
                <w:szCs w:val="144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1887220</wp:posOffset>
                  </wp:positionH>
                  <wp:positionV relativeFrom="paragraph">
                    <wp:posOffset>137795</wp:posOffset>
                  </wp:positionV>
                  <wp:extent cx="431800" cy="428625"/>
                  <wp:effectExtent l="19050" t="0" r="6350" b="0"/>
                  <wp:wrapNone/>
                  <wp:docPr id="2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szCs w:val="144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137795</wp:posOffset>
                  </wp:positionV>
                  <wp:extent cx="431800" cy="428625"/>
                  <wp:effectExtent l="19050" t="0" r="6350" b="0"/>
                  <wp:wrapNone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16FA" w:rsidRDefault="00D816FA" w:rsidP="00F66D57">
            <w:pPr>
              <w:jc w:val="center"/>
              <w:rPr>
                <w:rFonts w:ascii="Calibri" w:hAnsi="Calibri"/>
                <w:szCs w:val="144"/>
              </w:rPr>
            </w:pPr>
            <w:r w:rsidRPr="008A46AF">
              <w:rPr>
                <w:rFonts w:ascii="Calibri" w:hAnsi="Calibri"/>
                <w:position w:val="-6"/>
                <w:szCs w:val="144"/>
              </w:rPr>
              <w:object w:dxaOrig="1660" w:dyaOrig="340">
                <v:shape id="_x0000_i1040" type="#_x0000_t75" style="width:118.5pt;height:24pt" o:ole="">
                  <v:imagedata r:id="rId23" o:title=""/>
                </v:shape>
                <o:OLEObject Type="Embed" ProgID="Equation.3" ShapeID="_x0000_i1040" DrawAspect="Content" ObjectID="_1514092880" r:id="rId24"/>
              </w:object>
            </w:r>
          </w:p>
          <w:p w:rsidR="00D816FA" w:rsidRDefault="00D816FA" w:rsidP="00F66D57">
            <w:pPr>
              <w:jc w:val="center"/>
              <w:rPr>
                <w:rFonts w:ascii="Calibri" w:hAnsi="Calibri"/>
                <w:szCs w:val="144"/>
              </w:rPr>
            </w:pPr>
            <w:r w:rsidRPr="008A46AF">
              <w:rPr>
                <w:rFonts w:ascii="Calibri" w:hAnsi="Calibri"/>
                <w:position w:val="-6"/>
                <w:szCs w:val="144"/>
              </w:rPr>
              <w:object w:dxaOrig="1700" w:dyaOrig="340">
                <v:shape id="_x0000_i1041" type="#_x0000_t75" style="width:84.75pt;height:16.5pt" o:ole="">
                  <v:imagedata r:id="rId25" o:title=""/>
                </v:shape>
                <o:OLEObject Type="Embed" ProgID="Equation.3" ShapeID="_x0000_i1041" DrawAspect="Content" ObjectID="_1514092881" r:id="rId26"/>
              </w:object>
            </w:r>
          </w:p>
          <w:p w:rsidR="00D816FA" w:rsidRDefault="00D816FA" w:rsidP="00F66D57">
            <w:pPr>
              <w:jc w:val="center"/>
              <w:rPr>
                <w:rFonts w:ascii="Calibri" w:hAnsi="Calibri"/>
                <w:szCs w:val="144"/>
              </w:rPr>
            </w:pPr>
            <w:r w:rsidRPr="008A46AF">
              <w:rPr>
                <w:rFonts w:ascii="Calibri" w:hAnsi="Calibri"/>
                <w:position w:val="-6"/>
                <w:szCs w:val="144"/>
              </w:rPr>
              <w:object w:dxaOrig="1660" w:dyaOrig="340">
                <v:shape id="_x0000_i1042" type="#_x0000_t75" style="width:83.25pt;height:16.5pt" o:ole="">
                  <v:imagedata r:id="rId27" o:title=""/>
                </v:shape>
                <o:OLEObject Type="Embed" ProgID="Equation.3" ShapeID="_x0000_i1042" DrawAspect="Content" ObjectID="_1514092882" r:id="rId28"/>
              </w:object>
            </w:r>
          </w:p>
          <w:p w:rsidR="00997EEB" w:rsidRDefault="00997EEB" w:rsidP="00F66D57">
            <w:pPr>
              <w:jc w:val="center"/>
              <w:rPr>
                <w:rFonts w:ascii="Calibri" w:hAnsi="Calibri"/>
                <w:szCs w:val="144"/>
              </w:rPr>
            </w:pPr>
            <w:r>
              <w:rPr>
                <w:rFonts w:ascii="Calibri" w:hAnsi="Calibri"/>
                <w:szCs w:val="144"/>
              </w:rPr>
              <w:t xml:space="preserve">Solve each of these for the other trig function: </w:t>
            </w:r>
          </w:p>
          <w:p w:rsidR="00997EEB" w:rsidRDefault="00997EEB" w:rsidP="00F66D57">
            <w:pPr>
              <w:jc w:val="center"/>
              <w:rPr>
                <w:rFonts w:ascii="Calibri" w:hAnsi="Calibri"/>
                <w:szCs w:val="144"/>
              </w:rPr>
            </w:pPr>
          </w:p>
          <w:p w:rsidR="00997EEB" w:rsidRDefault="00997EEB" w:rsidP="00F66D57">
            <w:pPr>
              <w:jc w:val="center"/>
              <w:rPr>
                <w:rFonts w:ascii="Calibri" w:hAnsi="Calibri"/>
                <w:szCs w:val="144"/>
              </w:rPr>
            </w:pPr>
          </w:p>
          <w:p w:rsidR="00997EEB" w:rsidRDefault="00997EEB" w:rsidP="00F66D57">
            <w:pPr>
              <w:jc w:val="center"/>
              <w:rPr>
                <w:rFonts w:ascii="Calibri" w:hAnsi="Calibri"/>
                <w:szCs w:val="144"/>
              </w:rPr>
            </w:pPr>
          </w:p>
          <w:p w:rsidR="00997EEB" w:rsidRPr="008A46AF" w:rsidRDefault="00997EEB" w:rsidP="00F66D57">
            <w:pPr>
              <w:jc w:val="center"/>
              <w:rPr>
                <w:rFonts w:ascii="Calibri" w:hAnsi="Calibri"/>
                <w:szCs w:val="144"/>
              </w:rPr>
            </w:pPr>
          </w:p>
        </w:tc>
      </w:tr>
    </w:tbl>
    <w:p w:rsidR="00997EEB" w:rsidRDefault="00997EEB" w:rsidP="00D816FA">
      <w:pPr>
        <w:spacing w:after="0"/>
        <w:jc w:val="center"/>
        <w:rPr>
          <w:rFonts w:ascii="Running for a cause" w:hAnsi="Running for a cause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24"/>
        <w:gridCol w:w="3852"/>
        <w:gridCol w:w="3852"/>
      </w:tblGrid>
      <w:tr w:rsidR="00A04060" w:rsidTr="00A04060">
        <w:tc>
          <w:tcPr>
            <w:tcW w:w="77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060" w:rsidRPr="00A04060" w:rsidRDefault="00D816FA" w:rsidP="00A04060">
            <w:pPr>
              <w:rPr>
                <w:rFonts w:ascii="Running for a cause" w:hAnsi="Running for a cause"/>
                <w:b/>
                <w:sz w:val="28"/>
                <w:szCs w:val="28"/>
              </w:rPr>
            </w:pPr>
            <w:r w:rsidRPr="00D816FA">
              <w:rPr>
                <w:rFonts w:ascii="Running for a cause" w:hAnsi="Running for a cause"/>
                <w:b/>
                <w:sz w:val="16"/>
                <w:szCs w:val="16"/>
              </w:rPr>
              <w:t xml:space="preserve"> </w:t>
            </w:r>
            <w:r w:rsidR="00A04060" w:rsidRPr="00A04060">
              <w:rPr>
                <w:rFonts w:ascii="Running for a cause" w:hAnsi="Running for a cause"/>
                <w:b/>
                <w:sz w:val="28"/>
                <w:szCs w:val="28"/>
              </w:rPr>
              <w:t>Try:</w:t>
            </w:r>
          </w:p>
        </w:tc>
        <w:tc>
          <w:tcPr>
            <w:tcW w:w="3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060" w:rsidRPr="00A04060" w:rsidRDefault="00A04060" w:rsidP="00D816FA">
            <w:pPr>
              <w:rPr>
                <w:rFonts w:ascii="Running for a cause" w:hAnsi="Running for a cause"/>
                <w:b/>
                <w:sz w:val="28"/>
                <w:szCs w:val="28"/>
              </w:rPr>
            </w:pPr>
            <w:r w:rsidRPr="00A04060">
              <w:rPr>
                <w:rFonts w:ascii="Running for a cause" w:hAnsi="Running for a cause"/>
                <w:b/>
                <w:sz w:val="28"/>
                <w:szCs w:val="28"/>
              </w:rPr>
              <w:t>Hints:</w:t>
            </w:r>
          </w:p>
        </w:tc>
      </w:tr>
      <w:tr w:rsidR="00A04060" w:rsidTr="00A04060">
        <w:tc>
          <w:tcPr>
            <w:tcW w:w="3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04060" w:rsidRPr="00997EEB" w:rsidRDefault="00A04060" w:rsidP="00997EE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997EEB">
              <w:rPr>
                <w:rFonts w:asciiTheme="majorHAnsi" w:hAnsiTheme="majorHAnsi"/>
                <w:sz w:val="28"/>
                <w:szCs w:val="28"/>
              </w:rPr>
              <w:t>Changing to sines/cosines</w:t>
            </w:r>
          </w:p>
          <w:p w:rsidR="00A04060" w:rsidRPr="00997EEB" w:rsidRDefault="00A04060" w:rsidP="00997EE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997EEB">
              <w:rPr>
                <w:rFonts w:asciiTheme="majorHAnsi" w:hAnsiTheme="majorHAnsi"/>
                <w:sz w:val="28"/>
                <w:szCs w:val="28"/>
              </w:rPr>
              <w:t>Combining fractions</w:t>
            </w:r>
          </w:p>
          <w:p w:rsidR="00A04060" w:rsidRPr="00997EEB" w:rsidRDefault="00A04060" w:rsidP="00997EE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997EEB">
              <w:rPr>
                <w:rFonts w:asciiTheme="majorHAnsi" w:hAnsiTheme="majorHAnsi"/>
                <w:sz w:val="28"/>
                <w:szCs w:val="28"/>
              </w:rPr>
              <w:t>Separating fractions</w:t>
            </w:r>
          </w:p>
          <w:p w:rsidR="00A04060" w:rsidRPr="00997EEB" w:rsidRDefault="00A04060" w:rsidP="00997EE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997EEB">
              <w:rPr>
                <w:rFonts w:asciiTheme="majorHAnsi" w:hAnsiTheme="majorHAnsi"/>
                <w:sz w:val="28"/>
                <w:szCs w:val="28"/>
              </w:rPr>
              <w:t>Using formula (esp with 1 or trig²x)</w:t>
            </w:r>
          </w:p>
        </w:tc>
        <w:tc>
          <w:tcPr>
            <w:tcW w:w="417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04060" w:rsidRPr="00997EEB" w:rsidRDefault="00A04060" w:rsidP="00997EE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997EEB">
              <w:rPr>
                <w:rFonts w:asciiTheme="majorHAnsi" w:hAnsiTheme="majorHAnsi"/>
                <w:sz w:val="28"/>
                <w:szCs w:val="28"/>
              </w:rPr>
              <w:t>Factoring (try changing to variables first)</w:t>
            </w:r>
          </w:p>
          <w:p w:rsidR="00A04060" w:rsidRPr="00997EEB" w:rsidRDefault="00A04060" w:rsidP="00997EE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997EEB">
              <w:rPr>
                <w:rFonts w:asciiTheme="majorHAnsi" w:hAnsiTheme="majorHAnsi"/>
                <w:sz w:val="28"/>
                <w:szCs w:val="28"/>
              </w:rPr>
              <w:t>Simplify</w:t>
            </w:r>
            <w:r w:rsidR="009C7CD0" w:rsidRPr="00997EEB">
              <w:rPr>
                <w:rFonts w:asciiTheme="majorHAnsi" w:hAnsiTheme="majorHAnsi"/>
                <w:sz w:val="28"/>
                <w:szCs w:val="28"/>
              </w:rPr>
              <w:t>ing</w:t>
            </w:r>
            <w:r w:rsidRPr="00997EEB">
              <w:rPr>
                <w:rFonts w:asciiTheme="majorHAnsi" w:hAnsiTheme="majorHAnsi"/>
                <w:sz w:val="28"/>
                <w:szCs w:val="28"/>
              </w:rPr>
              <w:t xml:space="preserve"> parentheses</w:t>
            </w:r>
          </w:p>
          <w:p w:rsidR="00A04060" w:rsidRPr="00997EEB" w:rsidRDefault="00A04060" w:rsidP="00997EE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997EEB">
              <w:rPr>
                <w:rFonts w:asciiTheme="majorHAnsi" w:hAnsiTheme="majorHAnsi"/>
                <w:sz w:val="28"/>
                <w:szCs w:val="28"/>
              </w:rPr>
              <w:t>SOMETHING!!</w:t>
            </w:r>
          </w:p>
        </w:tc>
        <w:tc>
          <w:tcPr>
            <w:tcW w:w="3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060" w:rsidRPr="00997EEB" w:rsidRDefault="00A04060" w:rsidP="00997EEB">
            <w:pPr>
              <w:pStyle w:val="ListParagraph"/>
              <w:numPr>
                <w:ilvl w:val="0"/>
                <w:numId w:val="4"/>
              </w:numPr>
              <w:rPr>
                <w:rFonts w:ascii="Running for a cause" w:hAnsi="Running for a cause"/>
                <w:sz w:val="28"/>
                <w:szCs w:val="28"/>
              </w:rPr>
            </w:pPr>
            <w:r w:rsidRPr="00997EEB">
              <w:rPr>
                <w:rFonts w:ascii="Running for a cause" w:hAnsi="Running for a cause"/>
                <w:sz w:val="28"/>
                <w:szCs w:val="28"/>
              </w:rPr>
              <w:t>Copy carefully!</w:t>
            </w:r>
          </w:p>
          <w:p w:rsidR="00A04060" w:rsidRPr="00997EEB" w:rsidRDefault="00A04060" w:rsidP="00997EEB">
            <w:pPr>
              <w:pStyle w:val="ListParagraph"/>
              <w:numPr>
                <w:ilvl w:val="0"/>
                <w:numId w:val="4"/>
              </w:numPr>
              <w:rPr>
                <w:rFonts w:ascii="Running for a cause" w:hAnsi="Running for a cause"/>
                <w:sz w:val="28"/>
                <w:szCs w:val="28"/>
              </w:rPr>
            </w:pPr>
            <w:r w:rsidRPr="00997EEB">
              <w:rPr>
                <w:rFonts w:ascii="Running for a cause" w:hAnsi="Running for a cause"/>
                <w:sz w:val="28"/>
                <w:szCs w:val="28"/>
              </w:rPr>
              <w:t>Start with the most complicated side</w:t>
            </w:r>
          </w:p>
          <w:p w:rsidR="00A04060" w:rsidRPr="00997EEB" w:rsidRDefault="00A04060" w:rsidP="00997EEB">
            <w:pPr>
              <w:pStyle w:val="ListParagraph"/>
              <w:numPr>
                <w:ilvl w:val="0"/>
                <w:numId w:val="4"/>
              </w:numPr>
              <w:rPr>
                <w:rFonts w:ascii="Running for a cause" w:hAnsi="Running for a cause"/>
                <w:sz w:val="28"/>
                <w:szCs w:val="28"/>
              </w:rPr>
            </w:pPr>
            <w:r w:rsidRPr="00997EEB">
              <w:rPr>
                <w:rFonts w:ascii="Running for a cause" w:hAnsi="Running for a cause"/>
                <w:sz w:val="28"/>
                <w:szCs w:val="28"/>
              </w:rPr>
              <w:t>Don’t undo what you just did</w:t>
            </w:r>
          </w:p>
          <w:p w:rsidR="00A04060" w:rsidRPr="00997EEB" w:rsidRDefault="00A04060" w:rsidP="00997EEB">
            <w:pPr>
              <w:pStyle w:val="ListParagraph"/>
              <w:numPr>
                <w:ilvl w:val="0"/>
                <w:numId w:val="4"/>
              </w:numPr>
              <w:rPr>
                <w:rFonts w:ascii="Running for a cause" w:hAnsi="Running for a cause"/>
                <w:sz w:val="28"/>
                <w:szCs w:val="28"/>
              </w:rPr>
            </w:pPr>
            <w:r w:rsidRPr="00997EEB">
              <w:rPr>
                <w:rFonts w:ascii="Running for a cause" w:hAnsi="Running for a cause"/>
                <w:sz w:val="28"/>
                <w:szCs w:val="28"/>
              </w:rPr>
              <w:t>Only deal with one side</w:t>
            </w:r>
          </w:p>
        </w:tc>
      </w:tr>
      <w:tr w:rsidR="00A04060" w:rsidRPr="00A04060" w:rsidTr="00A04060">
        <w:tc>
          <w:tcPr>
            <w:tcW w:w="3852" w:type="dxa"/>
            <w:gridSpan w:val="2"/>
          </w:tcPr>
          <w:p w:rsidR="00A04060" w:rsidRDefault="00A04060" w:rsidP="00D816FA">
            <w:r>
              <w:t>1. sec x cot x = csc x</w:t>
            </w:r>
          </w:p>
          <w:p w:rsidR="00A04060" w:rsidRDefault="00A04060" w:rsidP="00D816FA"/>
          <w:p w:rsidR="00A04060" w:rsidRDefault="00A04060" w:rsidP="00D816FA">
            <w:pPr>
              <w:rPr>
                <w:rFonts w:ascii="Calibri" w:hAnsi="Calibri" w:cs="Calibri"/>
              </w:rPr>
            </w:pPr>
            <w:r>
              <w:t xml:space="preserve">2. </w:t>
            </w:r>
            <w:r w:rsidR="00980B1B">
              <w:rPr>
                <w:rFonts w:cstheme="minorHAnsi"/>
              </w:rPr>
              <w:t>sin</w:t>
            </w:r>
            <w:r w:rsidR="00980B1B">
              <w:rPr>
                <w:rFonts w:ascii="Calibri" w:hAnsi="Calibri" w:cs="Calibri"/>
              </w:rPr>
              <w:t>θ</w:t>
            </w:r>
            <w:r w:rsidR="00980B1B">
              <w:rPr>
                <w:rFonts w:cstheme="minorHAnsi"/>
              </w:rPr>
              <w:t xml:space="preserve"> (cot </w:t>
            </w:r>
            <w:r w:rsidR="00980B1B">
              <w:rPr>
                <w:rFonts w:ascii="Calibri" w:hAnsi="Calibri" w:cs="Calibri"/>
              </w:rPr>
              <w:t>θ</w:t>
            </w:r>
            <w:r w:rsidR="00980B1B">
              <w:rPr>
                <w:rFonts w:cstheme="minorHAnsi"/>
              </w:rPr>
              <w:t xml:space="preserve"> + tan</w:t>
            </w:r>
            <w:r w:rsidR="00980B1B">
              <w:rPr>
                <w:rFonts w:ascii="Calibri" w:hAnsi="Calibri" w:cs="Calibri"/>
              </w:rPr>
              <w:t>θ</w:t>
            </w:r>
            <w:r w:rsidR="00980B1B">
              <w:rPr>
                <w:rFonts w:cstheme="minorHAnsi"/>
              </w:rPr>
              <w:t xml:space="preserve">) = sec </w:t>
            </w:r>
            <w:r w:rsidR="00980B1B">
              <w:rPr>
                <w:rFonts w:ascii="Calibri" w:hAnsi="Calibri" w:cs="Calibri"/>
              </w:rPr>
              <w:t>θ</w:t>
            </w:r>
          </w:p>
          <w:p w:rsidR="00980B1B" w:rsidRDefault="00980B1B" w:rsidP="00D816FA">
            <w:pPr>
              <w:rPr>
                <w:rFonts w:ascii="Calibri" w:hAnsi="Calibri" w:cs="Calibri"/>
              </w:rPr>
            </w:pPr>
          </w:p>
          <w:p w:rsidR="00980B1B" w:rsidRDefault="00980B1B" w:rsidP="00D816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cos x </w:t>
            </w:r>
            <w:r w:rsidRPr="00980B1B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cos x sin² x = cos³ x</w:t>
            </w:r>
          </w:p>
          <w:p w:rsidR="00980B1B" w:rsidRDefault="00980B1B" w:rsidP="00D816FA">
            <w:pPr>
              <w:rPr>
                <w:rFonts w:ascii="Calibri" w:hAnsi="Calibri" w:cs="Calibri"/>
              </w:rPr>
            </w:pPr>
          </w:p>
          <w:p w:rsidR="00980B1B" w:rsidRDefault="00980B1B" w:rsidP="00980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sec θ + tan θ = </w:t>
            </w:r>
            <w:r w:rsidRPr="00980B1B">
              <w:rPr>
                <w:rFonts w:ascii="Calibri" w:hAnsi="Calibri" w:cs="Calibri"/>
                <w:position w:val="-22"/>
              </w:rPr>
              <w:object w:dxaOrig="800" w:dyaOrig="580">
                <v:shape id="_x0000_i1025" type="#_x0000_t75" style="width:39.75pt;height:29.25pt" o:ole="">
                  <v:imagedata r:id="rId29" o:title=""/>
                </v:shape>
                <o:OLEObject Type="Embed" ProgID="Equation.3" ShapeID="_x0000_i1025" DrawAspect="Content" ObjectID="_1514092883" r:id="rId30"/>
              </w:object>
            </w:r>
          </w:p>
          <w:p w:rsidR="00980B1B" w:rsidRDefault="00980B1B" w:rsidP="00980B1B">
            <w:pPr>
              <w:rPr>
                <w:rFonts w:ascii="Calibri" w:hAnsi="Calibri" w:cs="Calibri"/>
              </w:rPr>
            </w:pPr>
          </w:p>
          <w:p w:rsidR="00980B1B" w:rsidRDefault="00980B1B" w:rsidP="00980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</w:t>
            </w:r>
            <w:r w:rsidRPr="00980B1B">
              <w:rPr>
                <w:rFonts w:ascii="Calibri" w:hAnsi="Calibri" w:cs="Calibri"/>
                <w:position w:val="-22"/>
              </w:rPr>
              <w:object w:dxaOrig="1800" w:dyaOrig="639">
                <v:shape id="_x0000_i1026" type="#_x0000_t75" style="width:90pt;height:32.25pt" o:ole="">
                  <v:imagedata r:id="rId31" o:title=""/>
                </v:shape>
                <o:OLEObject Type="Embed" ProgID="Equation.3" ShapeID="_x0000_i1026" DrawAspect="Content" ObjectID="_1514092884" r:id="rId32"/>
              </w:object>
            </w:r>
          </w:p>
          <w:p w:rsidR="00980B1B" w:rsidRDefault="00980B1B" w:rsidP="00980B1B">
            <w:pPr>
              <w:rPr>
                <w:rFonts w:ascii="Calibri" w:hAnsi="Calibri" w:cs="Calibri"/>
              </w:rPr>
            </w:pPr>
          </w:p>
          <w:p w:rsidR="00980B1B" w:rsidRDefault="00980B1B" w:rsidP="00980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 csc x + cot x = </w:t>
            </w:r>
            <w:r w:rsidR="00997EEB" w:rsidRPr="00997EEB">
              <w:rPr>
                <w:rFonts w:ascii="Calibri" w:hAnsi="Calibri" w:cs="Calibri"/>
                <w:position w:val="-24"/>
              </w:rPr>
              <w:object w:dxaOrig="840" w:dyaOrig="620">
                <v:shape id="_x0000_i1029" type="#_x0000_t75" style="width:42pt;height:31.5pt" o:ole="">
                  <v:imagedata r:id="rId33" o:title=""/>
                </v:shape>
                <o:OLEObject Type="Embed" ProgID="Equation.3" ShapeID="_x0000_i1029" DrawAspect="Content" ObjectID="_1514092885" r:id="rId34"/>
              </w:object>
            </w:r>
          </w:p>
          <w:p w:rsidR="00980B1B" w:rsidRDefault="00980B1B" w:rsidP="00980B1B">
            <w:pPr>
              <w:rPr>
                <w:rFonts w:ascii="Calibri" w:hAnsi="Calibri" w:cs="Calibri"/>
              </w:rPr>
            </w:pPr>
          </w:p>
          <w:p w:rsidR="00980B1B" w:rsidRDefault="00980B1B" w:rsidP="00980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</w:t>
            </w:r>
            <w:r>
              <w:rPr>
                <w:rFonts w:cstheme="minorHAnsi"/>
              </w:rPr>
              <w:t xml:space="preserve">csc </w:t>
            </w:r>
            <w:r>
              <w:rPr>
                <w:rFonts w:ascii="Calibri" w:hAnsi="Calibri" w:cs="Calibri"/>
              </w:rPr>
              <w:t>θ</w:t>
            </w:r>
            <w:r>
              <w:rPr>
                <w:rFonts w:cstheme="minorHAnsi"/>
              </w:rPr>
              <w:t xml:space="preserve"> sin </w:t>
            </w:r>
            <w:r>
              <w:rPr>
                <w:rFonts w:ascii="Calibri" w:hAnsi="Calibri" w:cs="Calibri"/>
              </w:rPr>
              <w:t>θ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libri" w:hAnsi="Calibri" w:cs="Calibri"/>
              </w:rPr>
              <w:t>–</w:t>
            </w:r>
            <w:r>
              <w:rPr>
                <w:rFonts w:cstheme="minorHAnsi"/>
              </w:rPr>
              <w:t xml:space="preserve"> sin² </w:t>
            </w:r>
            <w:r>
              <w:rPr>
                <w:rFonts w:ascii="Calibri" w:hAnsi="Calibri" w:cs="Calibri"/>
              </w:rPr>
              <w:t>θ</w:t>
            </w:r>
            <w:r>
              <w:rPr>
                <w:rFonts w:cstheme="minorHAnsi"/>
              </w:rPr>
              <w:t xml:space="preserve"> = cos² </w:t>
            </w:r>
            <w:r>
              <w:rPr>
                <w:rFonts w:ascii="Calibri" w:hAnsi="Calibri" w:cs="Calibri"/>
              </w:rPr>
              <w:t>θ</w:t>
            </w:r>
          </w:p>
          <w:p w:rsidR="00980B1B" w:rsidRDefault="00980B1B" w:rsidP="00980B1B">
            <w:pPr>
              <w:rPr>
                <w:rFonts w:ascii="Calibri" w:hAnsi="Calibri" w:cs="Calibri"/>
              </w:rPr>
            </w:pPr>
          </w:p>
          <w:p w:rsidR="00980B1B" w:rsidRDefault="00980B1B" w:rsidP="00980B1B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8. </w:t>
            </w:r>
            <w:r>
              <w:rPr>
                <w:rFonts w:cstheme="minorHAnsi"/>
              </w:rPr>
              <w:t xml:space="preserve">(csc </w:t>
            </w:r>
            <w:r>
              <w:rPr>
                <w:rFonts w:ascii="Calibri" w:hAnsi="Calibri" w:cs="Calibri"/>
              </w:rPr>
              <w:t>θ</w:t>
            </w:r>
            <w:r>
              <w:rPr>
                <w:rFonts w:cstheme="minorHAnsi"/>
              </w:rPr>
              <w:t xml:space="preserve"> + cot</w:t>
            </w:r>
            <w:r>
              <w:rPr>
                <w:rFonts w:ascii="Calibri" w:hAnsi="Calibri" w:cs="Calibri"/>
              </w:rPr>
              <w:t>θ</w:t>
            </w:r>
            <w:r>
              <w:rPr>
                <w:rFonts w:cstheme="minorHAnsi"/>
              </w:rPr>
              <w:t>)(csc</w:t>
            </w:r>
            <w:r>
              <w:rPr>
                <w:rFonts w:ascii="Calibri" w:hAnsi="Calibri" w:cs="Calibri"/>
              </w:rPr>
              <w:t>θ</w:t>
            </w:r>
            <w:r>
              <w:rPr>
                <w:rFonts w:cstheme="minorHAnsi"/>
              </w:rPr>
              <w:t xml:space="preserve"> – cot </w:t>
            </w:r>
            <w:r>
              <w:rPr>
                <w:rFonts w:ascii="Calibri" w:hAnsi="Calibri" w:cs="Calibri"/>
              </w:rPr>
              <w:t>θ</w:t>
            </w:r>
            <w:r>
              <w:rPr>
                <w:rFonts w:cstheme="minorHAnsi"/>
              </w:rPr>
              <w:t>) = 1</w:t>
            </w:r>
          </w:p>
          <w:p w:rsidR="00980B1B" w:rsidRDefault="00980B1B" w:rsidP="00980B1B">
            <w:pPr>
              <w:rPr>
                <w:rFonts w:cstheme="minorHAnsi"/>
              </w:rPr>
            </w:pPr>
          </w:p>
          <w:p w:rsidR="00980B1B" w:rsidRDefault="00980B1B" w:rsidP="00980B1B">
            <w:pPr>
              <w:rPr>
                <w:rFonts w:ascii="Calibri" w:hAnsi="Calibri" w:cs="Calibri"/>
              </w:rPr>
            </w:pPr>
            <w:r>
              <w:rPr>
                <w:rFonts w:cstheme="minorHAnsi"/>
              </w:rPr>
              <w:t xml:space="preserve">9. </w:t>
            </w:r>
            <w:r>
              <w:rPr>
                <w:rFonts w:ascii="Calibri" w:hAnsi="Calibri" w:cs="Calibri"/>
              </w:rPr>
              <w:t>sinθ csc θ = 1</w:t>
            </w:r>
          </w:p>
          <w:p w:rsidR="00980B1B" w:rsidRDefault="00980B1B" w:rsidP="00980B1B">
            <w:pPr>
              <w:rPr>
                <w:rFonts w:ascii="Calibri" w:hAnsi="Calibri" w:cs="Calibri"/>
              </w:rPr>
            </w:pPr>
          </w:p>
          <w:p w:rsidR="00980B1B" w:rsidRDefault="00980B1B" w:rsidP="00980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 </w:t>
            </w:r>
            <w:r w:rsidRPr="007314F9">
              <w:rPr>
                <w:rFonts w:ascii="Calibri" w:hAnsi="Calibri" w:cs="Calibri"/>
                <w:position w:val="-6"/>
              </w:rPr>
              <w:object w:dxaOrig="2160" w:dyaOrig="260">
                <v:shape id="_x0000_i1027" type="#_x0000_t75" style="width:108.75pt;height:13.5pt" o:ole="">
                  <v:imagedata r:id="rId35" o:title=""/>
                </v:shape>
                <o:OLEObject Type="Embed" ProgID="Equation.3" ShapeID="_x0000_i1027" DrawAspect="Content" ObjectID="_1514092886" r:id="rId36"/>
              </w:object>
            </w:r>
          </w:p>
          <w:p w:rsidR="00980B1B" w:rsidRDefault="00980B1B" w:rsidP="00980B1B">
            <w:pPr>
              <w:rPr>
                <w:rFonts w:ascii="Calibri" w:hAnsi="Calibri" w:cs="Calibri"/>
              </w:rPr>
            </w:pPr>
          </w:p>
          <w:p w:rsidR="00980B1B" w:rsidRPr="00A04060" w:rsidRDefault="00997EEB" w:rsidP="00980B1B">
            <w:r>
              <w:rPr>
                <w:rFonts w:ascii="Calibri" w:hAnsi="Calibri" w:cs="Calibri"/>
              </w:rPr>
              <w:t>11</w:t>
            </w:r>
            <w:r w:rsidR="00980B1B">
              <w:rPr>
                <w:rFonts w:ascii="Calibri" w:hAnsi="Calibri" w:cs="Calibri"/>
              </w:rPr>
              <w:t xml:space="preserve">. </w:t>
            </w:r>
            <w:r w:rsidR="009C7CD0">
              <w:rPr>
                <w:rFonts w:ascii="Calibri" w:hAnsi="Calibri" w:cs="Calibri"/>
              </w:rPr>
              <w:t>cos²</w:t>
            </w:r>
            <w:r w:rsidR="00E91508">
              <w:rPr>
                <w:rFonts w:ascii="Calibri" w:hAnsi="Calibri" w:cs="Calibri"/>
              </w:rPr>
              <w:t xml:space="preserve"> x</w:t>
            </w:r>
            <w:r w:rsidR="009C7CD0">
              <w:rPr>
                <w:rFonts w:ascii="Calibri" w:hAnsi="Calibri" w:cs="Calibri"/>
              </w:rPr>
              <w:t xml:space="preserve"> </w:t>
            </w:r>
            <w:r w:rsidR="009C7CD0" w:rsidRPr="00A71D67">
              <w:rPr>
                <w:rFonts w:ascii="Calibri" w:hAnsi="Calibri" w:cs="Calibri"/>
              </w:rPr>
              <w:t>−</w:t>
            </w:r>
            <w:r w:rsidR="009C7CD0">
              <w:rPr>
                <w:rFonts w:ascii="Calibri" w:hAnsi="Calibri" w:cs="Calibri"/>
              </w:rPr>
              <w:t xml:space="preserve"> sin²x = 1 – 2sin²x</w:t>
            </w:r>
          </w:p>
        </w:tc>
        <w:tc>
          <w:tcPr>
            <w:tcW w:w="3852" w:type="dxa"/>
          </w:tcPr>
          <w:p w:rsidR="00980B1B" w:rsidRDefault="00997EEB" w:rsidP="00D816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980B1B">
              <w:rPr>
                <w:rFonts w:ascii="Calibri" w:hAnsi="Calibri" w:cs="Calibri"/>
              </w:rPr>
              <w:t>. cot²y(sec²y – 1) = 1</w:t>
            </w:r>
          </w:p>
          <w:p w:rsidR="00980B1B" w:rsidRDefault="00980B1B" w:rsidP="00D816FA">
            <w:pPr>
              <w:rPr>
                <w:rFonts w:ascii="Calibri" w:hAnsi="Calibri" w:cs="Calibri"/>
              </w:rPr>
            </w:pPr>
          </w:p>
          <w:p w:rsidR="00980B1B" w:rsidRDefault="00997EEB" w:rsidP="00D816FA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13</w:t>
            </w:r>
            <w:r w:rsidR="00980B1B">
              <w:rPr>
                <w:rFonts w:ascii="Calibri" w:hAnsi="Calibri" w:cs="Calibri"/>
              </w:rPr>
              <w:t xml:space="preserve">. </w:t>
            </w:r>
            <w:r w:rsidR="00980B1B" w:rsidRPr="007314F9">
              <w:rPr>
                <w:rFonts w:cstheme="minorHAnsi"/>
                <w:position w:val="-6"/>
              </w:rPr>
              <w:object w:dxaOrig="1680" w:dyaOrig="260">
                <v:shape id="_x0000_i1028" type="#_x0000_t75" style="width:84.75pt;height:13.5pt" o:ole="">
                  <v:imagedata r:id="rId37" o:title=""/>
                </v:shape>
                <o:OLEObject Type="Embed" ProgID="Equation.3" ShapeID="_x0000_i1028" DrawAspect="Content" ObjectID="_1514092887" r:id="rId38"/>
              </w:object>
            </w:r>
          </w:p>
          <w:p w:rsidR="00980B1B" w:rsidRDefault="00980B1B" w:rsidP="00D816FA">
            <w:pPr>
              <w:rPr>
                <w:rFonts w:cstheme="minorHAnsi"/>
              </w:rPr>
            </w:pPr>
          </w:p>
          <w:p w:rsidR="00980B1B" w:rsidRDefault="00997EEB" w:rsidP="00D816FA">
            <w:pPr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14</w:t>
            </w:r>
            <w:r w:rsidR="00980B1B">
              <w:rPr>
                <w:rFonts w:cstheme="minorHAnsi"/>
              </w:rPr>
              <w:t>. cos</w:t>
            </w:r>
            <w:r w:rsidR="00980B1B">
              <w:rPr>
                <w:rFonts w:ascii="Calibri" w:hAnsi="Calibri" w:cs="Calibri"/>
              </w:rPr>
              <w:t>θ</w:t>
            </w:r>
            <w:r w:rsidR="00980B1B">
              <w:rPr>
                <w:rFonts w:cstheme="minorHAnsi"/>
              </w:rPr>
              <w:t>(tan</w:t>
            </w:r>
            <w:r w:rsidR="00980B1B">
              <w:rPr>
                <w:rFonts w:ascii="Calibri" w:hAnsi="Calibri" w:cs="Calibri"/>
              </w:rPr>
              <w:t>θ</w:t>
            </w:r>
            <w:r w:rsidR="00980B1B">
              <w:rPr>
                <w:rFonts w:cstheme="minorHAnsi"/>
              </w:rPr>
              <w:t xml:space="preserve"> + cot </w:t>
            </w:r>
            <w:r w:rsidR="00980B1B">
              <w:rPr>
                <w:rFonts w:ascii="Calibri" w:hAnsi="Calibri" w:cs="Calibri"/>
              </w:rPr>
              <w:t>θ</w:t>
            </w:r>
            <w:r w:rsidR="00980B1B">
              <w:rPr>
                <w:rFonts w:cstheme="minorHAnsi"/>
              </w:rPr>
              <w:t xml:space="preserve">) = csc </w:t>
            </w:r>
            <w:r w:rsidR="00980B1B">
              <w:rPr>
                <w:rFonts w:ascii="Calibri" w:hAnsi="Calibri" w:cs="Calibri"/>
              </w:rPr>
              <w:t>θ</w:t>
            </w:r>
          </w:p>
          <w:p w:rsidR="00980B1B" w:rsidRDefault="00980B1B" w:rsidP="00D816FA">
            <w:pPr>
              <w:rPr>
                <w:rFonts w:ascii="Calibri" w:hAnsi="Calibri" w:cs="Calibri"/>
              </w:rPr>
            </w:pPr>
          </w:p>
          <w:p w:rsidR="00980B1B" w:rsidRDefault="00997EEB" w:rsidP="00D816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980B1B">
              <w:rPr>
                <w:rFonts w:ascii="Calibri" w:hAnsi="Calibri" w:cs="Calibri"/>
              </w:rPr>
              <w:t xml:space="preserve">. </w:t>
            </w:r>
            <w:r w:rsidR="00980B1B">
              <w:rPr>
                <w:rFonts w:cstheme="minorHAnsi"/>
              </w:rPr>
              <w:t xml:space="preserve">(sec </w:t>
            </w:r>
            <w:r w:rsidR="00980B1B">
              <w:rPr>
                <w:rFonts w:ascii="Calibri" w:hAnsi="Calibri" w:cs="Calibri"/>
              </w:rPr>
              <w:t>θ</w:t>
            </w:r>
            <w:r w:rsidR="00980B1B">
              <w:rPr>
                <w:rFonts w:cstheme="minorHAnsi"/>
              </w:rPr>
              <w:t xml:space="preserve"> </w:t>
            </w:r>
            <w:r w:rsidR="00980B1B">
              <w:rPr>
                <w:rFonts w:ascii="Calibri" w:hAnsi="Calibri" w:cs="Calibri"/>
              </w:rPr>
              <w:t>–</w:t>
            </w:r>
            <w:r w:rsidR="00980B1B">
              <w:rPr>
                <w:rFonts w:cstheme="minorHAnsi"/>
              </w:rPr>
              <w:t xml:space="preserve"> 1)(sec</w:t>
            </w:r>
            <w:r w:rsidR="00980B1B">
              <w:rPr>
                <w:rFonts w:ascii="Calibri" w:hAnsi="Calibri" w:cs="Calibri"/>
              </w:rPr>
              <w:t xml:space="preserve"> θ + 1) = tan²θ</w:t>
            </w:r>
          </w:p>
          <w:p w:rsidR="00980B1B" w:rsidRDefault="00980B1B" w:rsidP="00D816FA">
            <w:pPr>
              <w:rPr>
                <w:rFonts w:ascii="Calibri" w:hAnsi="Calibri" w:cs="Calibri"/>
              </w:rPr>
            </w:pPr>
          </w:p>
          <w:p w:rsidR="009C7CD0" w:rsidRDefault="00997EEB" w:rsidP="00D816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980B1B">
              <w:rPr>
                <w:rFonts w:ascii="Calibri" w:hAnsi="Calibri" w:cs="Calibri"/>
              </w:rPr>
              <w:t>. (sinθ + cosθ)² + (sinθ – cosθ)² = 2</w:t>
            </w:r>
          </w:p>
          <w:p w:rsidR="009C7CD0" w:rsidRDefault="009C7CD0" w:rsidP="00D816FA">
            <w:pPr>
              <w:rPr>
                <w:rFonts w:ascii="Calibri" w:hAnsi="Calibri" w:cs="Calibri"/>
              </w:rPr>
            </w:pPr>
          </w:p>
          <w:p w:rsidR="00980B1B" w:rsidRDefault="00997EEB" w:rsidP="00D816FA">
            <w:pPr>
              <w:rPr>
                <w:rFonts w:ascii="Calibri" w:hAnsi="Calibri" w:cs="Calibri"/>
              </w:rPr>
            </w:pPr>
            <w:r>
              <w:t>17</w:t>
            </w:r>
            <w:r w:rsidR="009C7CD0">
              <w:t>.</w:t>
            </w:r>
            <w:r w:rsidR="009C7CD0">
              <w:rPr>
                <w:rFonts w:ascii="Calibri" w:hAnsi="Calibri" w:cs="Calibri"/>
              </w:rPr>
              <w:t xml:space="preserve"> tan² x + 6 = sec² x + 5</w:t>
            </w:r>
          </w:p>
          <w:p w:rsidR="009C7CD0" w:rsidRDefault="009C7CD0" w:rsidP="00D816FA">
            <w:pPr>
              <w:rPr>
                <w:rFonts w:ascii="Calibri" w:hAnsi="Calibri" w:cs="Calibri"/>
              </w:rPr>
            </w:pPr>
          </w:p>
          <w:p w:rsidR="009C7CD0" w:rsidRDefault="00997EEB" w:rsidP="00D816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9C7CD0">
              <w:rPr>
                <w:rFonts w:ascii="Calibri" w:hAnsi="Calibri" w:cs="Calibri"/>
              </w:rPr>
              <w:t xml:space="preserve">. </w:t>
            </w:r>
            <w:r w:rsidR="009C7CD0">
              <w:rPr>
                <w:rFonts w:cstheme="minorHAnsi"/>
              </w:rPr>
              <w:t xml:space="preserve">tan </w:t>
            </w:r>
            <w:r w:rsidR="009C7CD0">
              <w:rPr>
                <w:rFonts w:ascii="Calibri" w:hAnsi="Calibri" w:cs="Calibri"/>
              </w:rPr>
              <w:t>θ</w:t>
            </w:r>
            <w:r w:rsidR="009C7CD0">
              <w:rPr>
                <w:rFonts w:cstheme="minorHAnsi"/>
              </w:rPr>
              <w:t xml:space="preserve"> cot </w:t>
            </w:r>
            <w:r w:rsidR="009C7CD0">
              <w:rPr>
                <w:rFonts w:ascii="Calibri" w:hAnsi="Calibri" w:cs="Calibri"/>
              </w:rPr>
              <w:t>θ</w:t>
            </w:r>
            <w:r w:rsidR="009C7CD0">
              <w:rPr>
                <w:rFonts w:cstheme="minorHAnsi"/>
              </w:rPr>
              <w:t xml:space="preserve"> </w:t>
            </w:r>
            <w:r w:rsidR="009C7CD0">
              <w:rPr>
                <w:rFonts w:ascii="Calibri" w:hAnsi="Calibri" w:cs="Calibri"/>
              </w:rPr>
              <w:t>–</w:t>
            </w:r>
            <w:r w:rsidR="009C7CD0">
              <w:rPr>
                <w:rFonts w:cstheme="minorHAnsi"/>
              </w:rPr>
              <w:t xml:space="preserve"> cos² </w:t>
            </w:r>
            <w:r w:rsidR="009C7CD0">
              <w:rPr>
                <w:rFonts w:ascii="Calibri" w:hAnsi="Calibri" w:cs="Calibri"/>
              </w:rPr>
              <w:t>θ</w:t>
            </w:r>
            <w:r w:rsidR="009C7CD0">
              <w:rPr>
                <w:rFonts w:cstheme="minorHAnsi"/>
              </w:rPr>
              <w:t xml:space="preserve"> = sin² </w:t>
            </w:r>
            <w:r w:rsidR="009C7CD0">
              <w:rPr>
                <w:rFonts w:ascii="Calibri" w:hAnsi="Calibri" w:cs="Calibri"/>
              </w:rPr>
              <w:t>θ</w:t>
            </w:r>
          </w:p>
          <w:p w:rsidR="00997EEB" w:rsidRDefault="00997EEB" w:rsidP="00997EEB">
            <w:pPr>
              <w:rPr>
                <w:rFonts w:ascii="Calibri" w:hAnsi="Calibri" w:cs="Calibri"/>
              </w:rPr>
            </w:pPr>
          </w:p>
          <w:p w:rsidR="00997EEB" w:rsidRDefault="00997EEB" w:rsidP="00997E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>
              <w:rPr>
                <w:rFonts w:ascii="Calibri" w:hAnsi="Calibri" w:cs="Calibri"/>
              </w:rPr>
              <w:t xml:space="preserve">. </w:t>
            </w:r>
            <w:r w:rsidRPr="008A28AF">
              <w:rPr>
                <w:rFonts w:ascii="Calibri" w:hAnsi="Calibri" w:cs="Calibri"/>
                <w:position w:val="-22"/>
              </w:rPr>
              <w:object w:dxaOrig="1960" w:dyaOrig="560">
                <v:shape id="_x0000_i1030" type="#_x0000_t75" style="width:97.5pt;height:28.5pt" o:ole="">
                  <v:imagedata r:id="rId39" o:title=""/>
                </v:shape>
                <o:OLEObject Type="Embed" ProgID="Equation.3" ShapeID="_x0000_i1030" DrawAspect="Content" ObjectID="_1514092888" r:id="rId40"/>
              </w:object>
            </w:r>
          </w:p>
          <w:p w:rsidR="00997EEB" w:rsidRDefault="00997EEB" w:rsidP="00997EEB">
            <w:pPr>
              <w:rPr>
                <w:rFonts w:ascii="Calibri" w:hAnsi="Calibri" w:cs="Calibri"/>
              </w:rPr>
            </w:pPr>
          </w:p>
          <w:p w:rsidR="00997EEB" w:rsidRDefault="00997EEB" w:rsidP="00997EEB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 xml:space="preserve">. </w:t>
            </w:r>
            <w:r w:rsidRPr="008A28AF">
              <w:rPr>
                <w:rFonts w:ascii="Calibri" w:hAnsi="Calibri" w:cs="Calibri"/>
                <w:position w:val="-22"/>
              </w:rPr>
              <w:object w:dxaOrig="2079" w:dyaOrig="560">
                <v:shape id="_x0000_i1031" type="#_x0000_t75" style="width:104.25pt;height:28.5pt" o:ole="">
                  <v:imagedata r:id="rId41" o:title=""/>
                </v:shape>
                <o:OLEObject Type="Embed" ProgID="Equation.3" ShapeID="_x0000_i1031" DrawAspect="Content" ObjectID="_1514092889" r:id="rId42"/>
              </w:object>
            </w:r>
            <w:r>
              <w:rPr>
                <w:rFonts w:cstheme="minorHAnsi"/>
              </w:rPr>
              <w:t xml:space="preserve"> </w:t>
            </w:r>
          </w:p>
          <w:p w:rsidR="00997EEB" w:rsidRDefault="00997EEB" w:rsidP="00997EEB">
            <w:pPr>
              <w:rPr>
                <w:rFonts w:cstheme="minorHAnsi"/>
              </w:rPr>
            </w:pPr>
          </w:p>
          <w:p w:rsidR="00997EEB" w:rsidRDefault="00997EEB" w:rsidP="00997EEB">
            <w:pPr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21</w:t>
            </w:r>
            <w:r>
              <w:rPr>
                <w:rFonts w:cstheme="minorHAnsi"/>
              </w:rPr>
              <w:t>. sec</w:t>
            </w:r>
            <w:r>
              <w:rPr>
                <w:rFonts w:cstheme="minorHAnsi"/>
                <w:vertAlign w:val="superscript"/>
              </w:rPr>
              <w:t>4</w:t>
            </w:r>
            <w:r>
              <w:rPr>
                <w:rFonts w:ascii="Calibri" w:hAnsi="Calibri" w:cs="Calibri"/>
              </w:rPr>
              <w:t>θ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libri" w:hAnsi="Calibri" w:cs="Calibri"/>
              </w:rPr>
              <w:t>–</w:t>
            </w:r>
            <w:r>
              <w:rPr>
                <w:rFonts w:cstheme="minorHAnsi"/>
              </w:rPr>
              <w:t xml:space="preserve"> sec²</w:t>
            </w:r>
            <w:r>
              <w:rPr>
                <w:rFonts w:ascii="Calibri" w:hAnsi="Calibri" w:cs="Calibri"/>
              </w:rPr>
              <w:t>θ</w:t>
            </w:r>
            <w:r>
              <w:rPr>
                <w:rFonts w:cstheme="minorHAnsi"/>
              </w:rPr>
              <w:t xml:space="preserve"> = tan</w:t>
            </w:r>
            <w:r>
              <w:rPr>
                <w:rFonts w:cstheme="minorHAnsi"/>
                <w:vertAlign w:val="superscript"/>
              </w:rPr>
              <w:t>4</w:t>
            </w:r>
            <w:r>
              <w:rPr>
                <w:rFonts w:ascii="Calibri" w:hAnsi="Calibri" w:cs="Calibri"/>
              </w:rPr>
              <w:t>θ</w:t>
            </w:r>
            <w:r>
              <w:rPr>
                <w:rFonts w:cstheme="minorHAnsi"/>
              </w:rPr>
              <w:t xml:space="preserve"> +tan²</w:t>
            </w:r>
            <w:r>
              <w:rPr>
                <w:rFonts w:ascii="Calibri" w:hAnsi="Calibri" w:cs="Calibri"/>
              </w:rPr>
              <w:t xml:space="preserve">θ </w:t>
            </w:r>
          </w:p>
          <w:p w:rsidR="00997EEB" w:rsidRDefault="00997EEB" w:rsidP="00997EEB">
            <w:pPr>
              <w:rPr>
                <w:rFonts w:ascii="Calibri" w:hAnsi="Calibri" w:cs="Calibri"/>
              </w:rPr>
            </w:pPr>
          </w:p>
          <w:p w:rsidR="00997EEB" w:rsidRPr="00A04060" w:rsidRDefault="00997EEB" w:rsidP="00997EEB"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 cos²θ(1 + tan²θ) = 1</w:t>
            </w:r>
          </w:p>
        </w:tc>
        <w:tc>
          <w:tcPr>
            <w:tcW w:w="3852" w:type="dxa"/>
          </w:tcPr>
          <w:p w:rsidR="00A04060" w:rsidRPr="00997EEB" w:rsidRDefault="00997EEB" w:rsidP="00997EEB">
            <w:pPr>
              <w:rPr>
                <w:rFonts w:ascii="Calibri" w:hAnsi="Calibri" w:cs="Calibri"/>
              </w:rPr>
            </w:pPr>
            <w:r>
              <w:rPr>
                <w:rFonts w:ascii="Running for a cause" w:hAnsi="Running for a caus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2030095</wp:posOffset>
                      </wp:positionV>
                      <wp:extent cx="2252980" cy="771525"/>
                      <wp:effectExtent l="9525" t="6350" r="13970" b="127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298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CD0" w:rsidRPr="009C7CD0" w:rsidRDefault="009C7CD0" w:rsidP="009C7CD0">
                                  <w:pPr>
                                    <w:jc w:val="center"/>
                                    <w:rPr>
                                      <w:rFonts w:ascii="Running for a cause" w:hAnsi="Running for a cause"/>
                                      <w:sz w:val="28"/>
                                      <w:szCs w:val="28"/>
                                    </w:rPr>
                                  </w:pPr>
                                  <w:r w:rsidRPr="009C7CD0">
                                    <w:rPr>
                                      <w:rFonts w:ascii="Running for a cause" w:hAnsi="Running for a cause"/>
                                      <w:sz w:val="28"/>
                                      <w:szCs w:val="28"/>
                                    </w:rPr>
                                    <w:t>If you feel overwhelmed, take a moment to enjoy this pig with a flower.</w:t>
                                  </w:r>
                                </w:p>
                                <w:p w:rsidR="009C7CD0" w:rsidRDefault="009C7CD0" w:rsidP="009C7C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3pt;margin-top:159.85pt;width:177.4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">
                      <v:textbox>
                        <w:txbxContent>
                          <w:p w:rsidR="009C7CD0" w:rsidRPr="009C7CD0" w:rsidRDefault="009C7CD0" w:rsidP="009C7CD0">
                            <w:pPr>
                              <w:jc w:val="center"/>
                              <w:rPr>
                                <w:rFonts w:ascii="Running for a cause" w:hAnsi="Running for a cause"/>
                                <w:sz w:val="28"/>
                                <w:szCs w:val="28"/>
                              </w:rPr>
                            </w:pPr>
                            <w:r w:rsidRPr="009C7CD0">
                              <w:rPr>
                                <w:rFonts w:ascii="Running for a cause" w:hAnsi="Running for a cause"/>
                                <w:sz w:val="28"/>
                                <w:szCs w:val="28"/>
                              </w:rPr>
                              <w:t>If you feel overwhelmed, take a moment to enjoy this pig with a flower.</w:t>
                            </w:r>
                          </w:p>
                          <w:p w:rsidR="009C7CD0" w:rsidRDefault="009C7CD0" w:rsidP="009C7CD0"/>
                        </w:txbxContent>
                      </v:textbox>
                    </v:shape>
                  </w:pict>
                </mc:Fallback>
              </mc:AlternateContent>
            </w:r>
            <w:r w:rsidR="009C7CD0">
              <w:rPr>
                <w:rFonts w:cstheme="minorHAnsi"/>
                <w:noProof/>
              </w:rPr>
              <w:drawing>
                <wp:anchor distT="0" distB="0" distL="114300" distR="114300" simplePos="0" relativeHeight="251659776" behindDoc="0" locked="0" layoutInCell="1" allowOverlap="1" wp14:anchorId="0FD03252" wp14:editId="41272CBA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639445</wp:posOffset>
                  </wp:positionV>
                  <wp:extent cx="1219200" cy="1590675"/>
                  <wp:effectExtent l="19050" t="0" r="0" b="0"/>
                  <wp:wrapNone/>
                  <wp:docPr id="1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04060" w:rsidRPr="001863DD" w:rsidRDefault="00A04060" w:rsidP="009C7CD0">
      <w:pPr>
        <w:spacing w:after="0"/>
        <w:rPr>
          <w:rFonts w:ascii="Running for a cause" w:hAnsi="Running for a cause"/>
          <w:sz w:val="28"/>
          <w:szCs w:val="28"/>
        </w:rPr>
      </w:pPr>
    </w:p>
    <w:sectPr w:rsidR="00A04060" w:rsidRPr="001863DD" w:rsidSect="009C7CD0">
      <w:pgSz w:w="12240" w:h="15840" w:code="1"/>
      <w:pgMar w:top="540" w:right="27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nning for a cause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D1E3E"/>
    <w:multiLevelType w:val="hybridMultilevel"/>
    <w:tmpl w:val="CA7A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22CA0"/>
    <w:multiLevelType w:val="hybridMultilevel"/>
    <w:tmpl w:val="77EA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B0B87"/>
    <w:multiLevelType w:val="hybridMultilevel"/>
    <w:tmpl w:val="71125DB0"/>
    <w:lvl w:ilvl="0" w:tplc="BCFA60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95784A"/>
    <w:multiLevelType w:val="hybridMultilevel"/>
    <w:tmpl w:val="D2CC9146"/>
    <w:lvl w:ilvl="0" w:tplc="DA8E3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0F"/>
    <w:rsid w:val="00044CEF"/>
    <w:rsid w:val="000B0EE2"/>
    <w:rsid w:val="000B4809"/>
    <w:rsid w:val="00104885"/>
    <w:rsid w:val="001863DD"/>
    <w:rsid w:val="00194315"/>
    <w:rsid w:val="002C0E64"/>
    <w:rsid w:val="002E2463"/>
    <w:rsid w:val="002E478C"/>
    <w:rsid w:val="002F6F4C"/>
    <w:rsid w:val="003D5D9C"/>
    <w:rsid w:val="00544E1F"/>
    <w:rsid w:val="0055686F"/>
    <w:rsid w:val="005C0AF6"/>
    <w:rsid w:val="00613928"/>
    <w:rsid w:val="0068641B"/>
    <w:rsid w:val="006F77CF"/>
    <w:rsid w:val="00735B83"/>
    <w:rsid w:val="007D517A"/>
    <w:rsid w:val="008D763D"/>
    <w:rsid w:val="00980B1B"/>
    <w:rsid w:val="00992B7C"/>
    <w:rsid w:val="00997EEB"/>
    <w:rsid w:val="009C7CD0"/>
    <w:rsid w:val="009E7A76"/>
    <w:rsid w:val="00A04060"/>
    <w:rsid w:val="00AF4E76"/>
    <w:rsid w:val="00B563FC"/>
    <w:rsid w:val="00C9074B"/>
    <w:rsid w:val="00CA5CAB"/>
    <w:rsid w:val="00D46812"/>
    <w:rsid w:val="00D816FA"/>
    <w:rsid w:val="00D9190F"/>
    <w:rsid w:val="00D91A01"/>
    <w:rsid w:val="00DE7F15"/>
    <w:rsid w:val="00E91508"/>
    <w:rsid w:val="00EB4965"/>
    <w:rsid w:val="00ED0D25"/>
    <w:rsid w:val="00FD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1BDBF6D-7657-451D-9F83-CCE976A4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3FC"/>
    <w:pPr>
      <w:spacing w:after="0" w:line="240" w:lineRule="auto"/>
    </w:pPr>
  </w:style>
  <w:style w:type="table" w:styleId="TableGrid">
    <w:name w:val="Table Grid"/>
    <w:basedOn w:val="TableNormal"/>
    <w:uiPriority w:val="59"/>
    <w:rsid w:val="006F7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CEFBD-ED23-497B-8A63-03E48DBD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Craig</dc:creator>
  <cp:lastModifiedBy>Beth Ronilo</cp:lastModifiedBy>
  <cp:revision>2</cp:revision>
  <cp:lastPrinted>2016-01-12T14:34:00Z</cp:lastPrinted>
  <dcterms:created xsi:type="dcterms:W3CDTF">2016-01-12T14:34:00Z</dcterms:created>
  <dcterms:modified xsi:type="dcterms:W3CDTF">2016-01-12T14:34:00Z</dcterms:modified>
</cp:coreProperties>
</file>